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B5" w:rsidRPr="00A03E11" w:rsidRDefault="0045773A" w:rsidP="00A03E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-38735</wp:posOffset>
            </wp:positionV>
            <wp:extent cx="9782175" cy="6410325"/>
            <wp:effectExtent l="19050" t="0" r="9525" b="0"/>
            <wp:wrapNone/>
            <wp:docPr id="5" name="Рисунок 9" descr="C:\Users\Курнева Н П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урнева Н П\Desktop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75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7C7" w:rsidRPr="002577C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14.75pt;margin-top:7.85pt;width:511.5pt;height:45pt;z-index:251660288;mso-position-horizontal-relative:text;mso-position-vertical-relative:text" fillcolor="#7030a0" strokecolor="#9cf" strokeweight="1.5pt">
            <v:shadow on="t" color="#900"/>
            <v:textpath style="font-family:&quot;Impact&quot;;v-text-kern:t" trim="t" fitpath="t" string="Герой земли моей Кубанской"/>
          </v:shape>
        </w:pict>
      </w:r>
      <w:r w:rsidR="00AA01C9" w:rsidRPr="00A03E11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087E39" w:rsidRPr="00A03E11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AA01C9" w:rsidRPr="00A03E11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592112" w:rsidRDefault="00592112" w:rsidP="00A03E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92112" w:rsidRDefault="00592112" w:rsidP="00A03E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92112" w:rsidRDefault="00592112" w:rsidP="00A03E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92112" w:rsidRPr="0045773A" w:rsidRDefault="00AA01C9" w:rsidP="0045773A">
      <w:pPr>
        <w:tabs>
          <w:tab w:val="left" w:pos="5895"/>
        </w:tabs>
        <w:spacing w:after="0" w:line="240" w:lineRule="auto"/>
        <w:ind w:left="142" w:right="514"/>
        <w:jc w:val="both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592112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404E9C" w:rsidRPr="00592112">
        <w:rPr>
          <w:rFonts w:ascii="Times New Roman" w:hAnsi="Times New Roman" w:cs="Times New Roman"/>
          <w:i/>
          <w:sz w:val="26"/>
          <w:szCs w:val="26"/>
        </w:rPr>
        <w:t xml:space="preserve">         </w:t>
      </w:r>
      <w:r w:rsidR="0045773A">
        <w:rPr>
          <w:rFonts w:ascii="Times New Roman" w:hAnsi="Times New Roman" w:cs="Times New Roman"/>
          <w:i/>
          <w:sz w:val="26"/>
          <w:szCs w:val="26"/>
        </w:rPr>
        <w:tab/>
      </w:r>
      <w:r w:rsidR="00187C0C">
        <w:rPr>
          <w:rFonts w:ascii="Times New Roman" w:hAnsi="Times New Roman" w:cs="Times New Roman"/>
          <w:b/>
          <w:i/>
          <w:color w:val="0070C0"/>
          <w:sz w:val="32"/>
          <w:szCs w:val="32"/>
        </w:rPr>
        <w:t>( из архивных источников)</w:t>
      </w:r>
    </w:p>
    <w:p w:rsidR="0045773A" w:rsidRDefault="0045773A" w:rsidP="00592112">
      <w:pPr>
        <w:spacing w:after="0" w:line="240" w:lineRule="auto"/>
        <w:ind w:left="142" w:right="514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A56BF7" w:rsidRPr="0045773A" w:rsidRDefault="00AA01C9" w:rsidP="0045773A">
      <w:pPr>
        <w:spacing w:after="0" w:line="240" w:lineRule="auto"/>
        <w:ind w:left="142" w:right="514" w:firstLine="566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Природа щедро одарила красотой места, в которых расположено село Марьино. Бескрайние поля колосящейся золотом пшеницы, своенравная Кубань, пойменные леса – любимое место отдыха всех жителей. Но главное достояние моей малой Родины – люди, трудолюбивые, хлебосольные, любящие землю – матушку и умеющие работать на ней, как никто другой. Об одном из таких своих земляков, человеке, отда</w:t>
      </w:r>
      <w:r w:rsidR="00187C0C">
        <w:rPr>
          <w:rFonts w:ascii="Times New Roman" w:hAnsi="Times New Roman" w:cs="Times New Roman"/>
          <w:b/>
          <w:i/>
          <w:color w:val="0070C0"/>
          <w:sz w:val="26"/>
          <w:szCs w:val="26"/>
        </w:rPr>
        <w:t>вшем</w:t>
      </w: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весь опыт, неуёмную энергию, знание на  благо процветания хозяйства, директором которого он явля</w:t>
      </w:r>
      <w:r w:rsidR="00187C0C">
        <w:rPr>
          <w:rFonts w:ascii="Times New Roman" w:hAnsi="Times New Roman" w:cs="Times New Roman"/>
          <w:b/>
          <w:i/>
          <w:color w:val="0070C0"/>
          <w:sz w:val="26"/>
          <w:szCs w:val="26"/>
        </w:rPr>
        <w:t>лся</w:t>
      </w: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уже </w:t>
      </w:r>
      <w:r w:rsidR="006404DA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много</w:t>
      </w: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лет, я и хочу рассказать</w:t>
      </w:r>
      <w:r w:rsidR="00AB498F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.</w:t>
      </w:r>
    </w:p>
    <w:p w:rsidR="00AA01C9" w:rsidRPr="0045773A" w:rsidRDefault="0045773A" w:rsidP="00592112">
      <w:pPr>
        <w:spacing w:after="0" w:line="240" w:lineRule="auto"/>
        <w:ind w:left="142" w:right="514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45773A">
        <w:rPr>
          <w:rFonts w:ascii="Times New Roman" w:hAnsi="Times New Roman" w:cs="Times New Roman"/>
          <w:b/>
          <w:i/>
          <w:noProof/>
          <w:color w:val="0070C0"/>
          <w:sz w:val="26"/>
          <w:szCs w:val="2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-4445</wp:posOffset>
            </wp:positionV>
            <wp:extent cx="2600325" cy="1800225"/>
            <wp:effectExtent l="19050" t="0" r="9525" b="0"/>
            <wp:wrapTight wrapText="bothSides">
              <wp:wrapPolygon edited="0">
                <wp:start x="-158" y="0"/>
                <wp:lineTo x="-158" y="21486"/>
                <wp:lineTo x="21679" y="21486"/>
                <wp:lineTo x="21679" y="0"/>
                <wp:lineTo x="-158" y="0"/>
              </wp:wrapPolygon>
            </wp:wrapTight>
            <wp:docPr id="1" name="Рисунок 2" descr="H:\DSC00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:\DSC004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01C9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r w:rsidR="00404E9C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         </w:t>
      </w:r>
      <w:r w:rsidR="00AB498F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Слово моё </w:t>
      </w:r>
      <w:r w:rsidR="00AA01C9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об Альберте Степановиче </w:t>
      </w:r>
      <w:proofErr w:type="spellStart"/>
      <w:r w:rsidR="00187C0C">
        <w:rPr>
          <w:rFonts w:ascii="Times New Roman" w:hAnsi="Times New Roman" w:cs="Times New Roman"/>
          <w:b/>
          <w:i/>
          <w:color w:val="0070C0"/>
          <w:sz w:val="26"/>
          <w:szCs w:val="26"/>
        </w:rPr>
        <w:t>Маркарьяне</w:t>
      </w:r>
      <w:proofErr w:type="spellEnd"/>
      <w:r w:rsidR="00187C0C">
        <w:rPr>
          <w:rFonts w:ascii="Times New Roman" w:hAnsi="Times New Roman" w:cs="Times New Roman"/>
          <w:b/>
          <w:i/>
          <w:color w:val="0070C0"/>
          <w:sz w:val="26"/>
          <w:szCs w:val="26"/>
        </w:rPr>
        <w:t>, моем односельчанине, Человеке с большой буквы.</w:t>
      </w:r>
      <w:r w:rsidR="00AB498F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 Мне легко пи</w:t>
      </w:r>
      <w:r w:rsidR="004D094C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сать, потому что о нём я знаю очень много</w:t>
      </w:r>
      <w:r w:rsidR="00AB498F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:  мои дедушка и бабушка работали на птицефабрике «</w:t>
      </w:r>
      <w:proofErr w:type="spellStart"/>
      <w:r w:rsidR="00AB498F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Армавирская</w:t>
      </w:r>
      <w:proofErr w:type="spellEnd"/>
      <w:r w:rsidR="00AB498F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», моя мама выросла с его детьми, а ещё мы с ним </w:t>
      </w:r>
      <w:r w:rsidR="00187C0C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были </w:t>
      </w:r>
      <w:r w:rsidR="00AB498F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сосед</w:t>
      </w:r>
      <w:r w:rsidR="00187C0C">
        <w:rPr>
          <w:rFonts w:ascii="Times New Roman" w:hAnsi="Times New Roman" w:cs="Times New Roman"/>
          <w:b/>
          <w:i/>
          <w:color w:val="0070C0"/>
          <w:sz w:val="26"/>
          <w:szCs w:val="26"/>
        </w:rPr>
        <w:t>ями</w:t>
      </w:r>
      <w:r w:rsidR="00404E9C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, и я часто ви</w:t>
      </w:r>
      <w:r w:rsidR="00187C0C">
        <w:rPr>
          <w:rFonts w:ascii="Times New Roman" w:hAnsi="Times New Roman" w:cs="Times New Roman"/>
          <w:b/>
          <w:i/>
          <w:color w:val="0070C0"/>
          <w:sz w:val="26"/>
          <w:szCs w:val="26"/>
        </w:rPr>
        <w:t>дела</w:t>
      </w:r>
      <w:r w:rsidR="00404E9C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,</w:t>
      </w:r>
      <w:r w:rsidR="00AB498F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r w:rsidR="00404E9C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к</w:t>
      </w:r>
      <w:r w:rsidR="00AB498F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ак Альберт Степанович занима</w:t>
      </w:r>
      <w:r w:rsidR="00187C0C">
        <w:rPr>
          <w:rFonts w:ascii="Times New Roman" w:hAnsi="Times New Roman" w:cs="Times New Roman"/>
          <w:b/>
          <w:i/>
          <w:color w:val="0070C0"/>
          <w:sz w:val="26"/>
          <w:szCs w:val="26"/>
        </w:rPr>
        <w:t>л</w:t>
      </w:r>
      <w:r w:rsidR="00AB498F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ся своим домом: вскапыв</w:t>
      </w:r>
      <w:r w:rsidR="00187C0C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ал </w:t>
      </w:r>
      <w:r w:rsidR="00AB498F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огород, обреза</w:t>
      </w:r>
      <w:r w:rsidR="00187C0C">
        <w:rPr>
          <w:rFonts w:ascii="Times New Roman" w:hAnsi="Times New Roman" w:cs="Times New Roman"/>
          <w:b/>
          <w:i/>
          <w:color w:val="0070C0"/>
          <w:sz w:val="26"/>
          <w:szCs w:val="26"/>
        </w:rPr>
        <w:t>л</w:t>
      </w:r>
      <w:r w:rsidR="00AB498F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виноград, ухажива</w:t>
      </w:r>
      <w:r w:rsidR="00187C0C">
        <w:rPr>
          <w:rFonts w:ascii="Times New Roman" w:hAnsi="Times New Roman" w:cs="Times New Roman"/>
          <w:b/>
          <w:i/>
          <w:color w:val="0070C0"/>
          <w:sz w:val="26"/>
          <w:szCs w:val="26"/>
        </w:rPr>
        <w:t>л</w:t>
      </w:r>
      <w:r w:rsidR="00AB498F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за деревьями. Не зря  его двор </w:t>
      </w:r>
      <w:r w:rsidR="00187C0C">
        <w:rPr>
          <w:rFonts w:ascii="Times New Roman" w:hAnsi="Times New Roman" w:cs="Times New Roman"/>
          <w:b/>
          <w:i/>
          <w:color w:val="0070C0"/>
          <w:sz w:val="26"/>
          <w:szCs w:val="26"/>
        </w:rPr>
        <w:t>был образ</w:t>
      </w:r>
      <w:r w:rsidR="00AB498F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ц</w:t>
      </w:r>
      <w:r w:rsidR="00187C0C">
        <w:rPr>
          <w:rFonts w:ascii="Times New Roman" w:hAnsi="Times New Roman" w:cs="Times New Roman"/>
          <w:b/>
          <w:i/>
          <w:color w:val="0070C0"/>
          <w:sz w:val="26"/>
          <w:szCs w:val="26"/>
        </w:rPr>
        <w:t>ом</w:t>
      </w:r>
      <w:r w:rsidR="00AB498F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чистоты и порядка</w:t>
      </w:r>
      <w:r w:rsidR="00865F08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для всех односельчан. Настоящий хозяин своего дома, он </w:t>
      </w:r>
      <w:r w:rsidR="00187C0C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был </w:t>
      </w:r>
      <w:r w:rsidR="00865F08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заботливы</w:t>
      </w:r>
      <w:r w:rsidR="00187C0C">
        <w:rPr>
          <w:rFonts w:ascii="Times New Roman" w:hAnsi="Times New Roman" w:cs="Times New Roman"/>
          <w:b/>
          <w:i/>
          <w:color w:val="0070C0"/>
          <w:sz w:val="26"/>
          <w:szCs w:val="26"/>
        </w:rPr>
        <w:t>м</w:t>
      </w:r>
      <w:r w:rsidR="00865F08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и одновременно требовательны</w:t>
      </w:r>
      <w:r w:rsidR="00187C0C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м </w:t>
      </w:r>
      <w:r w:rsidR="00865F08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руководител</w:t>
      </w:r>
      <w:r w:rsidR="00187C0C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ем </w:t>
      </w:r>
      <w:r w:rsidR="00865F08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большого хозяйства.</w:t>
      </w:r>
    </w:p>
    <w:p w:rsidR="00865F08" w:rsidRPr="0045773A" w:rsidRDefault="00865F08" w:rsidP="00592112">
      <w:pPr>
        <w:pStyle w:val="a5"/>
        <w:ind w:left="142" w:right="514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        </w:t>
      </w:r>
      <w:r w:rsidR="00A56BF7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r w:rsidR="00806991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Моя бабушка </w:t>
      </w:r>
      <w:proofErr w:type="spellStart"/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Быхун</w:t>
      </w:r>
      <w:proofErr w:type="spellEnd"/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Галина Ивановна, проработавшая на птицефабрике   </w:t>
      </w:r>
      <w:r w:rsidR="00404E9C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24 года</w:t>
      </w: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, так говорит о нём: « Наш Альберт Степанович в работе неистовый. Кажется, что и не спит вовсе. И человек хороший. Горячий, но отходчивый, не злопамят</w:t>
      </w:r>
      <w:r w:rsidR="00F55384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ный. Если обидит незаслуженно, </w:t>
      </w: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извинится. Напорист</w:t>
      </w:r>
      <w:r w:rsidR="004659AC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ый, решительный, он олицетворял</w:t>
      </w: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собой революцию в истории нашей птицефабрики.</w:t>
      </w:r>
      <w:r w:rsidR="00404E9C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Впрочем, он и старался её сделать, за что мы, работники, отвечали ему признательностью и уважением</w:t>
      </w:r>
      <w:r w:rsidR="00F55384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»</w:t>
      </w:r>
      <w:r w:rsidR="00404E9C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. </w:t>
      </w:r>
    </w:p>
    <w:p w:rsidR="00404E9C" w:rsidRPr="0045773A" w:rsidRDefault="00D849AD" w:rsidP="00592112">
      <w:pPr>
        <w:pStyle w:val="a5"/>
        <w:ind w:left="142" w:right="514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       </w:t>
      </w:r>
      <w:r w:rsidR="00592112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 А моя мама</w:t>
      </w:r>
      <w:r w:rsidR="00404E9C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рассказывала, с каким энтузиазмом три десятка лет назад </w:t>
      </w:r>
      <w:r w:rsidR="00AC588D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 (</w:t>
      </w:r>
      <w:r w:rsidR="00404E9C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она тогда ещё маленькой была) Альберт Степанович занимался благоустройством села. Под его руководством асфальтировались дороги,  озеленялись улицы, строились многоквартирные дома. Сейчас наше село, по моему мнению, самое лучшее в районе</w:t>
      </w:r>
      <w:r w:rsidR="004659AC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. Где </w:t>
      </w:r>
      <w:r w:rsidR="00364CF2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ещё </w:t>
      </w:r>
      <w:r w:rsidR="004659AC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растут </w:t>
      </w:r>
      <w:r w:rsidR="00364CF2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такие голубые ели и могучие сосн</w:t>
      </w:r>
      <w:r w:rsidR="00806991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ы, берёзовые и платановые аллеи? В</w:t>
      </w:r>
      <w:r w:rsidR="00364CF2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езде асфальт, очень красивые здания, детская площадка</w:t>
      </w:r>
      <w:proofErr w:type="gramStart"/>
      <w:r w:rsidR="00806991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…</w:t>
      </w:r>
      <w:r w:rsidR="00364CF2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В</w:t>
      </w:r>
      <w:proofErr w:type="gramEnd"/>
      <w:r w:rsidR="00364CF2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о всём этом есть частичка души нашего кумира.</w:t>
      </w:r>
      <w:r w:rsidR="00404E9C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</w:p>
    <w:p w:rsidR="00364CF2" w:rsidRPr="0045773A" w:rsidRDefault="00364CF2" w:rsidP="00592112">
      <w:pPr>
        <w:pStyle w:val="a5"/>
        <w:ind w:left="142" w:right="514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     </w:t>
      </w:r>
      <w:r w:rsidR="00592112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r w:rsidR="00592112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Школа, в которой я учусь, тоже была построена с помощью хозяйства. А ещё я знаю, что Альберт Степанович</w:t>
      </w:r>
      <w:r w:rsidR="00F252D8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r w:rsidR="00187C0C">
        <w:rPr>
          <w:rFonts w:ascii="Times New Roman" w:hAnsi="Times New Roman" w:cs="Times New Roman"/>
          <w:b/>
          <w:i/>
          <w:color w:val="0070C0"/>
          <w:sz w:val="26"/>
          <w:szCs w:val="26"/>
        </w:rPr>
        <w:t>был</w:t>
      </w: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депутат</w:t>
      </w:r>
      <w:r w:rsidR="00187C0C">
        <w:rPr>
          <w:rFonts w:ascii="Times New Roman" w:hAnsi="Times New Roman" w:cs="Times New Roman"/>
          <w:b/>
          <w:i/>
          <w:color w:val="0070C0"/>
          <w:sz w:val="26"/>
          <w:szCs w:val="26"/>
        </w:rPr>
        <w:t>ом</w:t>
      </w: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районного Совета </w:t>
      </w:r>
      <w:r w:rsidR="00187C0C">
        <w:rPr>
          <w:rFonts w:ascii="Times New Roman" w:hAnsi="Times New Roman" w:cs="Times New Roman"/>
          <w:b/>
          <w:i/>
          <w:color w:val="0070C0"/>
          <w:sz w:val="26"/>
          <w:szCs w:val="26"/>
        </w:rPr>
        <w:t>депутатов</w:t>
      </w: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, и, как мне рассказывали родители, одним из  положений его избирательной программы являлось оказан</w:t>
      </w:r>
      <w:r w:rsidR="00F252D8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и</w:t>
      </w: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е существенной поддержки школам, детским садам</w:t>
      </w:r>
      <w:r w:rsidR="00D849AD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, реабилитационному центру</w:t>
      </w: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и здравоохранению.</w:t>
      </w:r>
    </w:p>
    <w:p w:rsidR="0045773A" w:rsidRDefault="00364CF2" w:rsidP="00592112">
      <w:pPr>
        <w:pStyle w:val="a5"/>
        <w:ind w:left="142" w:right="514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      </w:t>
      </w:r>
    </w:p>
    <w:p w:rsidR="0045773A" w:rsidRDefault="0045773A" w:rsidP="0045773A">
      <w:pPr>
        <w:pStyle w:val="a5"/>
        <w:ind w:left="142" w:right="514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45773A" w:rsidRDefault="0045773A" w:rsidP="0045773A">
      <w:pPr>
        <w:pStyle w:val="a5"/>
        <w:ind w:left="142" w:right="514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color w:val="0070C0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47625</wp:posOffset>
            </wp:positionV>
            <wp:extent cx="9782175" cy="6638925"/>
            <wp:effectExtent l="19050" t="0" r="9525" b="0"/>
            <wp:wrapNone/>
            <wp:docPr id="6" name="Рисунок 9" descr="C:\Users\Курнева Н П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урнева Н П\Desktop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75" cy="663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3A" w:rsidRDefault="0045773A" w:rsidP="0045773A">
      <w:pPr>
        <w:pStyle w:val="a5"/>
        <w:ind w:left="142" w:right="514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364CF2" w:rsidRPr="0045773A" w:rsidRDefault="00592112" w:rsidP="0045773A">
      <w:pPr>
        <w:pStyle w:val="a5"/>
        <w:ind w:left="142" w:right="514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Это не просто слова. За шефскую помощь учебным учреждениям  Альберт Степанович был отмечен значком «Отличник просвещения». Он </w:t>
      </w:r>
      <w:r w:rsidR="00187C0C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был </w:t>
      </w: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часты</w:t>
      </w:r>
      <w:r w:rsidR="00187C0C">
        <w:rPr>
          <w:rFonts w:ascii="Times New Roman" w:hAnsi="Times New Roman" w:cs="Times New Roman"/>
          <w:b/>
          <w:i/>
          <w:color w:val="0070C0"/>
          <w:sz w:val="26"/>
          <w:szCs w:val="26"/>
        </w:rPr>
        <w:t>м</w:t>
      </w: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и почётны</w:t>
      </w:r>
      <w:r w:rsidR="00187C0C">
        <w:rPr>
          <w:rFonts w:ascii="Times New Roman" w:hAnsi="Times New Roman" w:cs="Times New Roman"/>
          <w:b/>
          <w:i/>
          <w:color w:val="0070C0"/>
          <w:sz w:val="26"/>
          <w:szCs w:val="26"/>
        </w:rPr>
        <w:t>м</w:t>
      </w: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гост</w:t>
      </w:r>
      <w:r w:rsidR="00187C0C">
        <w:rPr>
          <w:rFonts w:ascii="Times New Roman" w:hAnsi="Times New Roman" w:cs="Times New Roman"/>
          <w:b/>
          <w:i/>
          <w:color w:val="0070C0"/>
          <w:sz w:val="26"/>
          <w:szCs w:val="26"/>
        </w:rPr>
        <w:t>ем</w:t>
      </w: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нашей школы, присутств</w:t>
      </w:r>
      <w:r w:rsidR="00187C0C">
        <w:rPr>
          <w:rFonts w:ascii="Times New Roman" w:hAnsi="Times New Roman" w:cs="Times New Roman"/>
          <w:b/>
          <w:i/>
          <w:color w:val="0070C0"/>
          <w:sz w:val="26"/>
          <w:szCs w:val="26"/>
        </w:rPr>
        <w:t>овал</w:t>
      </w: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на всех праздниках. И каждый раз изыскива</w:t>
      </w:r>
      <w:r w:rsidR="00187C0C">
        <w:rPr>
          <w:rFonts w:ascii="Times New Roman" w:hAnsi="Times New Roman" w:cs="Times New Roman"/>
          <w:b/>
          <w:i/>
          <w:color w:val="0070C0"/>
          <w:sz w:val="26"/>
          <w:szCs w:val="26"/>
        </w:rPr>
        <w:t>л</w:t>
      </w: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возможности помочь нам: то асфальт положит, то музыкальный центр подарит, то столовую отремонтирует.</w:t>
      </w:r>
    </w:p>
    <w:p w:rsidR="008F4F3D" w:rsidRPr="0045773A" w:rsidRDefault="00F252D8" w:rsidP="00592112">
      <w:pPr>
        <w:pStyle w:val="a5"/>
        <w:ind w:left="142" w:right="514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    </w:t>
      </w:r>
      <w:r w:rsidR="00592112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 </w:t>
      </w: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r w:rsidR="00187C0C">
        <w:rPr>
          <w:rFonts w:ascii="Times New Roman" w:hAnsi="Times New Roman" w:cs="Times New Roman"/>
          <w:b/>
          <w:i/>
          <w:color w:val="0070C0"/>
          <w:sz w:val="26"/>
          <w:szCs w:val="26"/>
        </w:rPr>
        <w:t>М</w:t>
      </w: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ы </w:t>
      </w:r>
      <w:r w:rsidR="00187C0C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часто </w:t>
      </w: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приглашали  Альберта Степановича на классны</w:t>
      </w:r>
      <w:r w:rsidR="00187C0C">
        <w:rPr>
          <w:rFonts w:ascii="Times New Roman" w:hAnsi="Times New Roman" w:cs="Times New Roman"/>
          <w:b/>
          <w:i/>
          <w:color w:val="0070C0"/>
          <w:sz w:val="26"/>
          <w:szCs w:val="26"/>
        </w:rPr>
        <w:t>е</w:t>
      </w: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час</w:t>
      </w:r>
      <w:r w:rsidR="00187C0C">
        <w:rPr>
          <w:rFonts w:ascii="Times New Roman" w:hAnsi="Times New Roman" w:cs="Times New Roman"/>
          <w:b/>
          <w:i/>
          <w:color w:val="0070C0"/>
          <w:sz w:val="26"/>
          <w:szCs w:val="26"/>
        </w:rPr>
        <w:t>ы</w:t>
      </w: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. Он рассказывал о себе, мы задавали ему интересующие нас  вопросы. Я</w:t>
      </w:r>
      <w:r w:rsidR="004D094C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узнала, что родился он 10 марта</w:t>
      </w: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1936 года в Славянске – на</w:t>
      </w:r>
      <w:r w:rsidR="004659AC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- Кубани, в 1961 году  по окончанию  Кубанского сельскохозяйственного института был направлен в Староминскую районную инспекцию по закупке сельхо</w:t>
      </w:r>
      <w:r w:rsidR="008F4F3D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з</w:t>
      </w: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продуктов. Затем работал </w:t>
      </w:r>
      <w:proofErr w:type="gramStart"/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в</w:t>
      </w:r>
      <w:proofErr w:type="gramEnd"/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proofErr w:type="gramStart"/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Новокубанском</w:t>
      </w:r>
      <w:proofErr w:type="gramEnd"/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районе сначала главным зоотехником, затем заместителем председателя колхоза.</w:t>
      </w:r>
      <w:r w:rsidR="008F4F3D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</w:p>
    <w:p w:rsidR="002F30A9" w:rsidRPr="0045773A" w:rsidRDefault="008F4F3D" w:rsidP="00592112">
      <w:pPr>
        <w:pStyle w:val="a5"/>
        <w:ind w:left="142" w:right="514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    </w:t>
      </w:r>
      <w:r w:rsidR="00592112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 </w:t>
      </w:r>
      <w:r w:rsid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ab/>
      </w: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С февраля 1974 года</w:t>
      </w:r>
      <w:r w:rsidR="00F252D8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Альберт Степанович</w:t>
      </w:r>
      <w:r w:rsidR="00F252D8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– директор </w:t>
      </w:r>
      <w:proofErr w:type="spellStart"/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Армавирской</w:t>
      </w:r>
      <w:proofErr w:type="spellEnd"/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птицефабрики. И вот уже </w:t>
      </w:r>
      <w:r w:rsidR="004D094C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более трех десятков </w:t>
      </w: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лет бессменно руководит </w:t>
      </w:r>
      <w:proofErr w:type="spellStart"/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Маркарьян</w:t>
      </w:r>
      <w:proofErr w:type="spellEnd"/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А.С. крупнейшим хозяйством района. Он награждён  многими медалями, в том числе:  «За доблестный труд», «За выдающийся вклад в развитие Кубани»  I степени, является кавалером орденов «Ленина», «Трудового Красного Знамени», «Октябрьской революции», «Дружбы народов».</w:t>
      </w:r>
      <w:r w:rsidR="002F30A9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Читаю строки </w:t>
      </w:r>
      <w:r w:rsidR="00806991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из его книги «Дорогие мне имена</w:t>
      </w:r>
      <w:r w:rsidR="002F30A9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»: «…14 февраля 1974 года начался мой пер</w:t>
      </w:r>
      <w:r w:rsidR="004659AC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вый рабочий день на птицефабрике</w:t>
      </w:r>
      <w:r w:rsidR="002F30A9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. Я называю его счастливым, потому что он подарил мне интересную, увлекательную работу, потому что он дал мне возможность многолетнего общения с прекрасными людьми…».</w:t>
      </w:r>
    </w:p>
    <w:p w:rsidR="008F4F3D" w:rsidRPr="0045773A" w:rsidRDefault="002F30A9" w:rsidP="00592112">
      <w:pPr>
        <w:pStyle w:val="a5"/>
        <w:ind w:left="142" w:right="514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     </w:t>
      </w:r>
      <w:r w:rsidR="00D849AD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    </w:t>
      </w:r>
      <w:r w:rsidR="008F4F3D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А ещё в  этой книге есть</w:t>
      </w: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стр</w:t>
      </w:r>
      <w:r w:rsidR="004659AC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очки о моём дедушке И</w:t>
      </w:r>
      <w:r w:rsidR="00806991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ване </w:t>
      </w:r>
      <w:r w:rsidR="004659AC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Т</w:t>
      </w:r>
      <w:r w:rsidR="00806991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ихоновиче </w:t>
      </w:r>
      <w:proofErr w:type="spellStart"/>
      <w:r w:rsidR="004659AC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Быхун</w:t>
      </w:r>
      <w:proofErr w:type="spellEnd"/>
      <w:r w:rsidR="004659AC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. Д</w:t>
      </w: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иректор отозвался о нём, как о хорошем рабочем с критическим взглядом и хозяйским подходом. Дедушки уже нет с нами, но я с гордостью читаю  такие  тёплые слова</w:t>
      </w:r>
      <w:r w:rsidR="008F4F3D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r w:rsidR="0055484E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о нём.</w:t>
      </w:r>
    </w:p>
    <w:p w:rsidR="0055484E" w:rsidRPr="0045773A" w:rsidRDefault="0055484E" w:rsidP="00592112">
      <w:pPr>
        <w:pStyle w:val="a5"/>
        <w:ind w:left="142" w:right="514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   </w:t>
      </w:r>
      <w:r w:rsidR="001C3D1A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r w:rsidR="00087E39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    </w:t>
      </w: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Бабушка</w:t>
      </w:r>
      <w:r w:rsidR="004659AC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говорит, что настоящий руководитель</w:t>
      </w: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r w:rsidR="001C3D1A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умеет увидеть в людях хорошее. И самым главным орденом, считает она, которым нужно </w:t>
      </w:r>
      <w:r w:rsidR="00187C0C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было </w:t>
      </w:r>
      <w:r w:rsidR="001C3D1A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наградить Альберта Степановича, является орден людской благодарности. Это признательность всех, кто живёт в Марьино, Вольном, посёлке Дивном, всех,</w:t>
      </w:r>
      <w:r w:rsidR="00087E39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r w:rsidR="004D094C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кто когда- либо обращ</w:t>
      </w:r>
      <w:r w:rsidR="00087E39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ался за помощью к директору и нашёл поддержку и понимание.</w:t>
      </w:r>
    </w:p>
    <w:p w:rsidR="00087E39" w:rsidRPr="0045773A" w:rsidRDefault="0045773A" w:rsidP="00592112">
      <w:pPr>
        <w:pStyle w:val="a5"/>
        <w:ind w:left="142" w:right="514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          Передо мной статья из газеты, которая </w:t>
      </w:r>
      <w:r w:rsidR="00087E39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называется «Штрихи к портрету». Мне понравились слова Альберта Степановича из интервью: «Я знаю, что люди мне верят, а это дорогого </w:t>
      </w:r>
      <w:proofErr w:type="gramStart"/>
      <w:r w:rsidR="00087E39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стоит…  Зимой на утреннюю дойку приеду</w:t>
      </w:r>
      <w:proofErr w:type="gramEnd"/>
      <w:r w:rsidR="00087E39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, знаю, что одним своим присутствием людей подбодрю, они видят, что не только им приходится вставать так рано. Кто дорожку первый раз по снегу пробивает? Доярка …</w:t>
      </w:r>
      <w:r w:rsidR="004659AC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»</w:t>
      </w:r>
      <w:r w:rsidR="00087E39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Вот это н</w:t>
      </w:r>
      <w:r w:rsidR="004D094C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астоящий руководитель, </w:t>
      </w:r>
      <w:proofErr w:type="gramStart"/>
      <w:r w:rsidR="004D094C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думающий</w:t>
      </w:r>
      <w:proofErr w:type="gramEnd"/>
      <w:r w:rsidR="004D094C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прежде всего</w:t>
      </w:r>
      <w:r w:rsidR="00087E39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о простых людях. И здесь же он говори</w:t>
      </w:r>
      <w:r w:rsidR="00187C0C">
        <w:rPr>
          <w:rFonts w:ascii="Times New Roman" w:hAnsi="Times New Roman" w:cs="Times New Roman"/>
          <w:b/>
          <w:i/>
          <w:color w:val="0070C0"/>
          <w:sz w:val="26"/>
          <w:szCs w:val="26"/>
        </w:rPr>
        <w:t>л</w:t>
      </w:r>
      <w:r w:rsidR="00087E39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о том, что на всю жи</w:t>
      </w:r>
      <w:r w:rsidR="0018096C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знь запомнил слова отца: </w:t>
      </w:r>
      <w:r w:rsidR="00087E39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r w:rsidR="0018096C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«</w:t>
      </w:r>
      <w:r w:rsidR="00087E39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Альберт, никогда не делай людям зла!» Вот так он, взяв наказ своего родителя, всю</w:t>
      </w:r>
      <w:r w:rsidR="004D094C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жизнь дела</w:t>
      </w:r>
      <w:r w:rsidR="00187C0C">
        <w:rPr>
          <w:rFonts w:ascii="Times New Roman" w:hAnsi="Times New Roman" w:cs="Times New Roman"/>
          <w:b/>
          <w:i/>
          <w:color w:val="0070C0"/>
          <w:sz w:val="26"/>
          <w:szCs w:val="26"/>
        </w:rPr>
        <w:t>л</w:t>
      </w:r>
      <w:r w:rsidR="004D094C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людям только добро</w:t>
      </w:r>
      <w:r w:rsidR="00087E39"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>.</w:t>
      </w:r>
    </w:p>
    <w:p w:rsidR="0045773A" w:rsidRPr="0045773A" w:rsidRDefault="0045773A" w:rsidP="00592112">
      <w:pPr>
        <w:pStyle w:val="a5"/>
        <w:ind w:left="142" w:right="514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45773A" w:rsidRPr="0045773A" w:rsidRDefault="0045773A" w:rsidP="0045773A">
      <w:pPr>
        <w:pStyle w:val="a5"/>
        <w:ind w:left="142" w:right="514"/>
        <w:jc w:val="right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45773A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Автор: учащаяся 10 класса </w:t>
      </w:r>
      <w:proofErr w:type="spellStart"/>
      <w:r w:rsidR="00187C0C">
        <w:rPr>
          <w:rFonts w:ascii="Times New Roman" w:hAnsi="Times New Roman" w:cs="Times New Roman"/>
          <w:b/>
          <w:i/>
          <w:color w:val="0070C0"/>
          <w:sz w:val="26"/>
          <w:szCs w:val="26"/>
        </w:rPr>
        <w:t>Кукса</w:t>
      </w:r>
      <w:proofErr w:type="spellEnd"/>
      <w:r w:rsidR="00187C0C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Дарья</w:t>
      </w:r>
    </w:p>
    <w:p w:rsidR="00087E39" w:rsidRPr="00A03E11" w:rsidRDefault="00087E39" w:rsidP="0045773A">
      <w:pPr>
        <w:tabs>
          <w:tab w:val="center" w:pos="7513"/>
        </w:tabs>
        <w:spacing w:after="0" w:line="240" w:lineRule="auto"/>
        <w:ind w:left="142" w:right="51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773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</w:t>
      </w:r>
      <w:r w:rsidR="0045773A" w:rsidRPr="0045773A">
        <w:rPr>
          <w:rFonts w:ascii="Times New Roman" w:hAnsi="Times New Roman" w:cs="Times New Roman"/>
          <w:b/>
          <w:i/>
          <w:color w:val="0070C0"/>
          <w:sz w:val="28"/>
          <w:szCs w:val="28"/>
        </w:rPr>
        <w:tab/>
      </w:r>
    </w:p>
    <w:p w:rsidR="00404E9C" w:rsidRPr="00087E39" w:rsidRDefault="00404E9C" w:rsidP="00592112">
      <w:pPr>
        <w:spacing w:after="0" w:line="240" w:lineRule="auto"/>
        <w:ind w:left="142" w:right="514"/>
        <w:jc w:val="both"/>
        <w:rPr>
          <w:sz w:val="28"/>
          <w:szCs w:val="28"/>
        </w:rPr>
      </w:pPr>
      <w:r w:rsidRPr="00087E39">
        <w:rPr>
          <w:sz w:val="28"/>
          <w:szCs w:val="28"/>
        </w:rPr>
        <w:t xml:space="preserve">         </w:t>
      </w:r>
    </w:p>
    <w:sectPr w:rsidR="00404E9C" w:rsidRPr="00087E39" w:rsidSect="005921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01C9"/>
    <w:rsid w:val="00087E39"/>
    <w:rsid w:val="00092314"/>
    <w:rsid w:val="000C1C39"/>
    <w:rsid w:val="0018096C"/>
    <w:rsid w:val="00187C0C"/>
    <w:rsid w:val="001C3D1A"/>
    <w:rsid w:val="00210E42"/>
    <w:rsid w:val="002577C7"/>
    <w:rsid w:val="002F30A9"/>
    <w:rsid w:val="003571E8"/>
    <w:rsid w:val="00364CF2"/>
    <w:rsid w:val="00404E9C"/>
    <w:rsid w:val="0045773A"/>
    <w:rsid w:val="004659AC"/>
    <w:rsid w:val="004D094C"/>
    <w:rsid w:val="0055484E"/>
    <w:rsid w:val="00592112"/>
    <w:rsid w:val="005F3FCF"/>
    <w:rsid w:val="006404DA"/>
    <w:rsid w:val="006F06D5"/>
    <w:rsid w:val="00806991"/>
    <w:rsid w:val="00865F08"/>
    <w:rsid w:val="008F4F3D"/>
    <w:rsid w:val="00900D5F"/>
    <w:rsid w:val="00A03E11"/>
    <w:rsid w:val="00A56BF7"/>
    <w:rsid w:val="00AA01C9"/>
    <w:rsid w:val="00AA3DDD"/>
    <w:rsid w:val="00AB498F"/>
    <w:rsid w:val="00AC588D"/>
    <w:rsid w:val="00D849AD"/>
    <w:rsid w:val="00DF4CB5"/>
    <w:rsid w:val="00E23773"/>
    <w:rsid w:val="00F252D8"/>
    <w:rsid w:val="00F55384"/>
    <w:rsid w:val="00FD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BF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553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1DBAC916-CEFA-4376-A223-E076C7F5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12</cp:lastModifiedBy>
  <cp:revision>17</cp:revision>
  <dcterms:created xsi:type="dcterms:W3CDTF">2010-10-21T13:51:00Z</dcterms:created>
  <dcterms:modified xsi:type="dcterms:W3CDTF">2021-04-03T08:27:00Z</dcterms:modified>
</cp:coreProperties>
</file>